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527" w:rsidRDefault="00820527" w:rsidP="00820527">
      <w:pPr>
        <w:bidi/>
        <w:jc w:val="center"/>
        <w:rPr>
          <w:b/>
          <w:bCs/>
          <w:sz w:val="36"/>
          <w:szCs w:val="36"/>
        </w:rPr>
      </w:pPr>
      <w:r>
        <w:rPr>
          <w:rFonts w:hint="cs"/>
          <w:b/>
          <w:bCs/>
          <w:sz w:val="36"/>
          <w:szCs w:val="36"/>
          <w:rtl/>
        </w:rPr>
        <w:t>جامعة الحسن الثاني</w:t>
      </w:r>
    </w:p>
    <w:p w:rsidR="00820527" w:rsidRDefault="00820527" w:rsidP="00820527">
      <w:pPr>
        <w:bidi/>
        <w:jc w:val="center"/>
        <w:rPr>
          <w:b/>
          <w:bCs/>
          <w:sz w:val="36"/>
          <w:szCs w:val="36"/>
        </w:rPr>
      </w:pPr>
      <w:r>
        <w:rPr>
          <w:rFonts w:ascii="Simplified Arabic" w:hAnsi="Simplified Arabic" w:cs="Simplified Arabic"/>
          <w:b/>
          <w:bCs/>
          <w:sz w:val="36"/>
          <w:szCs w:val="36"/>
          <w:rtl/>
        </w:rPr>
        <w:t>كلية العلوم القانونية الاقتصادية و الاجتماعية</w:t>
      </w:r>
    </w:p>
    <w:p w:rsidR="00820527" w:rsidRDefault="00820527" w:rsidP="00820527">
      <w:pPr>
        <w:bidi/>
        <w:jc w:val="center"/>
        <w:rPr>
          <w:rFonts w:hint="cs"/>
          <w:b/>
          <w:bCs/>
          <w:sz w:val="36"/>
          <w:szCs w:val="36"/>
          <w:rtl/>
        </w:rPr>
      </w:pPr>
      <w:r>
        <w:rPr>
          <w:rFonts w:hint="cs"/>
          <w:b/>
          <w:bCs/>
          <w:sz w:val="36"/>
          <w:szCs w:val="36"/>
          <w:rtl/>
        </w:rPr>
        <w:t xml:space="preserve">عين الشق </w:t>
      </w:r>
    </w:p>
    <w:p w:rsidR="00820527" w:rsidRDefault="00820527" w:rsidP="00820527">
      <w:pPr>
        <w:bidi/>
        <w:jc w:val="center"/>
        <w:rPr>
          <w:rFonts w:hint="cs"/>
          <w:b/>
          <w:bCs/>
          <w:sz w:val="36"/>
          <w:szCs w:val="36"/>
          <w:rtl/>
        </w:rPr>
      </w:pPr>
    </w:p>
    <w:p w:rsidR="00820527" w:rsidRDefault="00820527" w:rsidP="00820527">
      <w:pPr>
        <w:bidi/>
        <w:jc w:val="center"/>
        <w:rPr>
          <w:rFonts w:hint="cs"/>
          <w:b/>
          <w:bCs/>
          <w:sz w:val="36"/>
          <w:szCs w:val="36"/>
          <w:rtl/>
        </w:rPr>
      </w:pPr>
    </w:p>
    <w:p w:rsidR="00820527" w:rsidRDefault="00820527" w:rsidP="00820527">
      <w:pPr>
        <w:bidi/>
        <w:jc w:val="center"/>
        <w:rPr>
          <w:rFonts w:hint="cs"/>
          <w:b/>
          <w:bCs/>
          <w:sz w:val="36"/>
          <w:szCs w:val="36"/>
          <w:rtl/>
        </w:rPr>
      </w:pPr>
    </w:p>
    <w:p w:rsidR="00820527" w:rsidRDefault="00820527" w:rsidP="00820527">
      <w:pPr>
        <w:bidi/>
        <w:jc w:val="center"/>
        <w:rPr>
          <w:rFonts w:hint="cs"/>
          <w:b/>
          <w:bCs/>
          <w:sz w:val="36"/>
          <w:szCs w:val="36"/>
          <w:rtl/>
        </w:rPr>
      </w:pPr>
    </w:p>
    <w:p w:rsidR="00820527" w:rsidRDefault="00820527" w:rsidP="00820527">
      <w:pPr>
        <w:bidi/>
        <w:jc w:val="center"/>
        <w:rPr>
          <w:rFonts w:hint="cs"/>
          <w:b/>
          <w:bCs/>
          <w:sz w:val="36"/>
          <w:szCs w:val="36"/>
          <w:rtl/>
        </w:rPr>
      </w:pPr>
    </w:p>
    <w:p w:rsidR="00820527" w:rsidRDefault="00820527" w:rsidP="00820527">
      <w:pPr>
        <w:pStyle w:val="En-ttedetabledesmatires"/>
        <w:bidi/>
        <w:spacing w:line="240" w:lineRule="auto"/>
        <w:jc w:val="center"/>
        <w:rPr>
          <w:rFonts w:ascii="Simplified Arabic" w:eastAsia="Times New Roman" w:hAnsi="Simplified Arabic" w:cs="Simplified Arabic"/>
          <w:color w:val="auto"/>
          <w:sz w:val="36"/>
          <w:szCs w:val="36"/>
          <w:lang w:eastAsia="fr-FR" w:bidi="ar-MA"/>
        </w:rPr>
      </w:pPr>
      <w:r>
        <w:rPr>
          <w:rFonts w:ascii="Simplified Arabic" w:eastAsia="Times New Roman" w:hAnsi="Simplified Arabic" w:cs="Simplified Arabic"/>
          <w:color w:val="auto"/>
          <w:sz w:val="36"/>
          <w:szCs w:val="36"/>
          <w:rtl/>
          <w:lang w:eastAsia="fr-FR" w:bidi="ar-MA"/>
        </w:rPr>
        <w:t>محاضرات في القانون الدولي العام</w:t>
      </w:r>
    </w:p>
    <w:p w:rsidR="00820527" w:rsidRDefault="00820527" w:rsidP="00820527">
      <w:pPr>
        <w:bidi/>
        <w:jc w:val="center"/>
        <w:rPr>
          <w:b/>
          <w:bCs/>
          <w:sz w:val="36"/>
          <w:szCs w:val="36"/>
          <w:rtl/>
          <w:lang w:bidi="ar-MA"/>
        </w:rPr>
      </w:pPr>
      <w:proofErr w:type="spellStart"/>
      <w:r>
        <w:rPr>
          <w:rFonts w:hint="cs"/>
          <w:b/>
          <w:bCs/>
          <w:sz w:val="36"/>
          <w:szCs w:val="36"/>
          <w:rtl/>
          <w:lang w:bidi="ar-MA"/>
        </w:rPr>
        <w:t>الاسدس</w:t>
      </w:r>
      <w:proofErr w:type="spellEnd"/>
      <w:r>
        <w:rPr>
          <w:rFonts w:hint="cs"/>
          <w:b/>
          <w:bCs/>
          <w:sz w:val="36"/>
          <w:szCs w:val="36"/>
          <w:rtl/>
          <w:lang w:bidi="ar-MA"/>
        </w:rPr>
        <w:t xml:space="preserve"> الثاني</w:t>
      </w:r>
    </w:p>
    <w:p w:rsidR="00820527" w:rsidRDefault="00820527" w:rsidP="00820527">
      <w:pPr>
        <w:bidi/>
        <w:jc w:val="center"/>
        <w:rPr>
          <w:rFonts w:hint="cs"/>
          <w:b/>
          <w:bCs/>
          <w:sz w:val="36"/>
          <w:szCs w:val="36"/>
          <w:rtl/>
          <w:lang w:bidi="ar-MA"/>
        </w:rPr>
      </w:pPr>
      <w:r>
        <w:rPr>
          <w:rFonts w:hint="cs"/>
          <w:b/>
          <w:bCs/>
          <w:sz w:val="36"/>
          <w:szCs w:val="36"/>
          <w:rtl/>
          <w:lang w:bidi="ar-MA"/>
        </w:rPr>
        <w:t>المجموعة السادسة</w:t>
      </w:r>
    </w:p>
    <w:p w:rsidR="00820527" w:rsidRDefault="00820527" w:rsidP="00820527">
      <w:pPr>
        <w:bidi/>
        <w:jc w:val="center"/>
        <w:rPr>
          <w:rFonts w:hint="cs"/>
          <w:b/>
          <w:bCs/>
          <w:sz w:val="36"/>
          <w:szCs w:val="36"/>
          <w:rtl/>
          <w:lang w:bidi="ar-MA"/>
        </w:rPr>
      </w:pPr>
    </w:p>
    <w:p w:rsidR="00820527" w:rsidRDefault="00820527" w:rsidP="00820527">
      <w:pPr>
        <w:bidi/>
        <w:jc w:val="center"/>
        <w:rPr>
          <w:rFonts w:hint="cs"/>
          <w:b/>
          <w:bCs/>
          <w:sz w:val="36"/>
          <w:szCs w:val="36"/>
          <w:rtl/>
          <w:lang w:bidi="ar-MA"/>
        </w:rPr>
      </w:pPr>
    </w:p>
    <w:p w:rsidR="00820527" w:rsidRDefault="00820527" w:rsidP="00820527">
      <w:pPr>
        <w:bidi/>
        <w:jc w:val="center"/>
        <w:rPr>
          <w:rFonts w:hint="cs"/>
          <w:b/>
          <w:bCs/>
          <w:sz w:val="36"/>
          <w:szCs w:val="36"/>
          <w:rtl/>
          <w:lang w:bidi="ar-MA"/>
        </w:rPr>
      </w:pPr>
    </w:p>
    <w:p w:rsidR="00820527" w:rsidRDefault="00820527" w:rsidP="00820527">
      <w:pPr>
        <w:bidi/>
        <w:jc w:val="center"/>
        <w:rPr>
          <w:rFonts w:hint="cs"/>
          <w:b/>
          <w:bCs/>
          <w:sz w:val="36"/>
          <w:szCs w:val="36"/>
          <w:rtl/>
          <w:lang w:bidi="ar-MA"/>
        </w:rPr>
      </w:pPr>
      <w:r>
        <w:rPr>
          <w:rFonts w:hint="cs"/>
          <w:b/>
          <w:bCs/>
          <w:sz w:val="36"/>
          <w:szCs w:val="36"/>
          <w:rtl/>
          <w:lang w:bidi="ar-MA"/>
        </w:rPr>
        <w:t>ذ. عبد المنعم بوزلماط</w:t>
      </w:r>
    </w:p>
    <w:p w:rsidR="00820527" w:rsidRDefault="00820527" w:rsidP="00820527">
      <w:pPr>
        <w:bidi/>
        <w:jc w:val="center"/>
        <w:rPr>
          <w:rFonts w:hint="cs"/>
          <w:b/>
          <w:bCs/>
          <w:sz w:val="36"/>
          <w:szCs w:val="36"/>
          <w:rtl/>
          <w:lang w:bidi="ar-MA"/>
        </w:rPr>
      </w:pPr>
    </w:p>
    <w:p w:rsidR="00820527" w:rsidRDefault="00820527" w:rsidP="00820527">
      <w:pPr>
        <w:bidi/>
        <w:jc w:val="center"/>
        <w:rPr>
          <w:rFonts w:hint="cs"/>
          <w:b/>
          <w:bCs/>
          <w:sz w:val="36"/>
          <w:szCs w:val="36"/>
          <w:rtl/>
          <w:lang w:bidi="ar-MA"/>
        </w:rPr>
      </w:pPr>
    </w:p>
    <w:p w:rsidR="00820527" w:rsidRDefault="00820527" w:rsidP="00820527">
      <w:pPr>
        <w:bidi/>
        <w:jc w:val="center"/>
        <w:rPr>
          <w:rFonts w:hint="cs"/>
          <w:b/>
          <w:bCs/>
          <w:sz w:val="36"/>
          <w:szCs w:val="36"/>
          <w:rtl/>
          <w:lang w:bidi="ar-MA"/>
        </w:rPr>
      </w:pPr>
    </w:p>
    <w:p w:rsidR="00820527" w:rsidRDefault="00820527" w:rsidP="00820527">
      <w:pPr>
        <w:bidi/>
        <w:jc w:val="center"/>
        <w:rPr>
          <w:rFonts w:hint="cs"/>
          <w:b/>
          <w:bCs/>
          <w:sz w:val="36"/>
          <w:szCs w:val="36"/>
          <w:rtl/>
          <w:lang w:bidi="ar-MA"/>
        </w:rPr>
      </w:pPr>
    </w:p>
    <w:p w:rsidR="00820527" w:rsidRPr="00BF0B37" w:rsidRDefault="00820527" w:rsidP="00820527">
      <w:pPr>
        <w:bidi/>
        <w:jc w:val="center"/>
        <w:rPr>
          <w:rFonts w:ascii="Simplified Arabic" w:hAnsi="Simplified Arabic" w:cs="Simplified Arabic"/>
          <w:b/>
          <w:bCs/>
          <w:sz w:val="28"/>
          <w:szCs w:val="28"/>
          <w:rtl/>
        </w:rPr>
      </w:pPr>
      <w:r>
        <w:rPr>
          <w:b/>
          <w:bCs/>
          <w:sz w:val="36"/>
          <w:szCs w:val="36"/>
          <w:rtl/>
          <w:lang w:bidi="ar-MA"/>
        </w:rPr>
        <w:t>السنة الجامعية 2019/2020</w:t>
      </w:r>
    </w:p>
    <w:p w:rsidR="00820527" w:rsidRDefault="00820527" w:rsidP="00820527">
      <w:pPr>
        <w:bidi/>
        <w:jc w:val="center"/>
        <w:rPr>
          <w:rFonts w:ascii="Simplified Arabic" w:hAnsi="Simplified Arabic" w:cs="Simplified Arabic"/>
          <w:b/>
          <w:bCs/>
          <w:sz w:val="28"/>
          <w:szCs w:val="28"/>
        </w:rPr>
      </w:pPr>
    </w:p>
    <w:p w:rsidR="00820527" w:rsidRDefault="00820527" w:rsidP="00820527">
      <w:pPr>
        <w:bidi/>
        <w:jc w:val="center"/>
        <w:rPr>
          <w:rFonts w:ascii="Simplified Arabic" w:hAnsi="Simplified Arabic" w:cs="Simplified Arabic"/>
          <w:b/>
          <w:bCs/>
          <w:sz w:val="28"/>
          <w:szCs w:val="28"/>
        </w:rPr>
      </w:pPr>
    </w:p>
    <w:p w:rsidR="00820527" w:rsidRDefault="00820527" w:rsidP="00820527">
      <w:pPr>
        <w:bidi/>
        <w:jc w:val="center"/>
        <w:rPr>
          <w:rFonts w:ascii="Simplified Arabic" w:hAnsi="Simplified Arabic" w:cs="Simplified Arabic"/>
          <w:b/>
          <w:bCs/>
          <w:sz w:val="28"/>
          <w:szCs w:val="28"/>
        </w:rPr>
      </w:pPr>
    </w:p>
    <w:p w:rsidR="00820527" w:rsidRDefault="00820527" w:rsidP="00820527">
      <w:pPr>
        <w:bidi/>
        <w:jc w:val="center"/>
        <w:rPr>
          <w:rFonts w:ascii="Simplified Arabic" w:hAnsi="Simplified Arabic" w:cs="Simplified Arabic"/>
          <w:b/>
          <w:bCs/>
          <w:sz w:val="28"/>
          <w:szCs w:val="28"/>
        </w:rPr>
      </w:pPr>
    </w:p>
    <w:p w:rsidR="00820527" w:rsidRDefault="00820527" w:rsidP="00820527">
      <w:pPr>
        <w:bidi/>
        <w:jc w:val="center"/>
        <w:rPr>
          <w:rFonts w:ascii="Simplified Arabic" w:hAnsi="Simplified Arabic" w:cs="Simplified Arabic"/>
          <w:b/>
          <w:bCs/>
          <w:sz w:val="28"/>
          <w:szCs w:val="28"/>
        </w:rPr>
      </w:pPr>
    </w:p>
    <w:p w:rsidR="00820527" w:rsidRDefault="00820527" w:rsidP="00820527">
      <w:pPr>
        <w:bidi/>
        <w:jc w:val="center"/>
        <w:rPr>
          <w:rFonts w:ascii="Simplified Arabic" w:hAnsi="Simplified Arabic" w:cs="Simplified Arabic"/>
          <w:b/>
          <w:bCs/>
          <w:sz w:val="28"/>
          <w:szCs w:val="28"/>
        </w:rPr>
      </w:pPr>
    </w:p>
    <w:p w:rsidR="00820527" w:rsidRDefault="00820527" w:rsidP="00820527">
      <w:pPr>
        <w:bidi/>
        <w:jc w:val="center"/>
        <w:rPr>
          <w:rFonts w:ascii="Simplified Arabic" w:hAnsi="Simplified Arabic" w:cs="Simplified Arabic"/>
          <w:b/>
          <w:bCs/>
          <w:sz w:val="28"/>
          <w:szCs w:val="28"/>
        </w:rPr>
      </w:pPr>
    </w:p>
    <w:p w:rsidR="00820527" w:rsidRDefault="00820527" w:rsidP="00820527">
      <w:pPr>
        <w:bidi/>
        <w:jc w:val="center"/>
        <w:rPr>
          <w:rFonts w:ascii="Simplified Arabic" w:hAnsi="Simplified Arabic" w:cs="Simplified Arabic"/>
          <w:b/>
          <w:bCs/>
          <w:sz w:val="28"/>
          <w:szCs w:val="28"/>
        </w:rPr>
      </w:pPr>
    </w:p>
    <w:p w:rsidR="00820527" w:rsidRDefault="00820527" w:rsidP="00820527">
      <w:pPr>
        <w:bidi/>
        <w:jc w:val="center"/>
        <w:rPr>
          <w:rFonts w:ascii="Simplified Arabic" w:hAnsi="Simplified Arabic" w:cs="Simplified Arabic"/>
          <w:b/>
          <w:bCs/>
          <w:sz w:val="28"/>
          <w:szCs w:val="28"/>
        </w:rPr>
      </w:pPr>
    </w:p>
    <w:p w:rsidR="00820527" w:rsidRDefault="00820527" w:rsidP="00820527">
      <w:pPr>
        <w:bidi/>
        <w:jc w:val="center"/>
        <w:rPr>
          <w:rFonts w:ascii="Simplified Arabic" w:hAnsi="Simplified Arabic" w:cs="Simplified Arabic"/>
          <w:b/>
          <w:bCs/>
          <w:sz w:val="28"/>
          <w:szCs w:val="28"/>
        </w:rPr>
      </w:pPr>
    </w:p>
    <w:p w:rsidR="00820527" w:rsidRDefault="00820527" w:rsidP="00820527">
      <w:pPr>
        <w:bidi/>
        <w:jc w:val="center"/>
        <w:rPr>
          <w:rFonts w:ascii="Simplified Arabic" w:hAnsi="Simplified Arabic" w:cs="Simplified Arabic"/>
          <w:b/>
          <w:bCs/>
          <w:sz w:val="28"/>
          <w:szCs w:val="28"/>
        </w:rPr>
      </w:pPr>
    </w:p>
    <w:p w:rsidR="00820527" w:rsidRPr="00BF0B37" w:rsidRDefault="00820527" w:rsidP="00820527">
      <w:pPr>
        <w:bidi/>
        <w:jc w:val="center"/>
        <w:rPr>
          <w:rFonts w:ascii="Simplified Arabic" w:hAnsi="Simplified Arabic" w:cs="Simplified Arabic"/>
          <w:b/>
          <w:bCs/>
          <w:sz w:val="28"/>
          <w:szCs w:val="28"/>
          <w:rtl/>
          <w:lang w:val="en-US"/>
        </w:rPr>
      </w:pPr>
      <w:r>
        <w:rPr>
          <w:rFonts w:ascii="Simplified Arabic" w:hAnsi="Simplified Arabic" w:cs="Simplified Arabic" w:hint="cs"/>
          <w:b/>
          <w:bCs/>
          <w:sz w:val="28"/>
          <w:szCs w:val="28"/>
          <w:rtl/>
        </w:rPr>
        <w:lastRenderedPageBreak/>
        <w:t>ثانيا:</w:t>
      </w:r>
      <w:r w:rsidRPr="00BF0B37">
        <w:rPr>
          <w:rFonts w:ascii="Simplified Arabic" w:hAnsi="Simplified Arabic" w:cs="Simplified Arabic"/>
          <w:b/>
          <w:bCs/>
          <w:sz w:val="28"/>
          <w:szCs w:val="28"/>
          <w:rtl/>
        </w:rPr>
        <w:t>الـمـنـظـمــات الـدولـيــة الـحــكومـيــة</w:t>
      </w:r>
    </w:p>
    <w:p w:rsidR="00820527" w:rsidRPr="00BF0B37" w:rsidRDefault="00820527" w:rsidP="00820527">
      <w:pPr>
        <w:bidi/>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1</w:t>
      </w:r>
      <w:r w:rsidRPr="00BF0B37">
        <w:rPr>
          <w:rFonts w:ascii="Simplified Arabic" w:hAnsi="Simplified Arabic" w:cs="Simplified Arabic"/>
          <w:b/>
          <w:bCs/>
          <w:sz w:val="28"/>
          <w:szCs w:val="28"/>
          <w:rtl/>
        </w:rPr>
        <w:t>ـ تعريف المنظمات الدولية :</w:t>
      </w:r>
    </w:p>
    <w:p w:rsidR="00820527" w:rsidRPr="00BF0B37" w:rsidRDefault="00820527" w:rsidP="00820527">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اقترن ظهور الدول الحديثة ببدايات الثورة الصناعية وما واكبها من اكتشافات جغرافية وتقدم علمي وتكنولوجي، وقد كان لهذه الظروف تأثير على العلاقات السياسية والاقتصادية والاجتماعية بين الدول، التي تميزت بطابع مزدوج امتزج فيه التعاون والصراع، حيث ارتبط التعاون بظروف المجتمع الصناعي وما أملته من ضرورة تبادل السلع والخدمات والأفكار، في حين ارتبط الصراع بطبيعة الدول ككائن سياسي يميل نحو تحقيق مصالحه القومية بشتى الوسائل، بما فيها التوسع وبسط السيطرة والنفوذ، وهو وضع نتجت عنه حروب عديدة دارت رحاها على القارة الأوربية . ومع استمرار الحروب وما كانت تخلفه من خسائر بشرية ومادية عانى منها المنهزمون والمنتصرون على حد سواء، بدأت الدول تنتبه إلى أن التفاهم الودي قد يؤدي إلى تجنب الحروب وإيجاد الحلول السلمية لما يسود علاقاتها من صراع، فلجأت إلى عقد مؤتمرات دولية للتشاور والتفاهم حول المشاكل التي </w:t>
      </w:r>
      <w:proofErr w:type="spellStart"/>
      <w:r w:rsidRPr="00BF0B37">
        <w:rPr>
          <w:rFonts w:ascii="Simplified Arabic" w:hAnsi="Simplified Arabic" w:cs="Simplified Arabic"/>
          <w:sz w:val="28"/>
          <w:szCs w:val="28"/>
          <w:rtl/>
        </w:rPr>
        <w:t>يهمها</w:t>
      </w:r>
      <w:proofErr w:type="spellEnd"/>
      <w:r w:rsidRPr="00BF0B37">
        <w:rPr>
          <w:rFonts w:ascii="Simplified Arabic" w:hAnsi="Simplified Arabic" w:cs="Simplified Arabic"/>
          <w:sz w:val="28"/>
          <w:szCs w:val="28"/>
          <w:rtl/>
        </w:rPr>
        <w:t xml:space="preserve"> أن تصل حولها إلى حلول مرضية .</w:t>
      </w:r>
    </w:p>
    <w:p w:rsidR="00820527" w:rsidRPr="00BF0B37" w:rsidRDefault="00820527" w:rsidP="00820527">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وقد أثبتت هذه المؤتمرات التي انطلقت في القرن 19 فائدتها وجدواها، واتخذت طابعا شبه دوري فيما يعرف باسم المؤتمر الأوربي الذي سيطر على مقاليد السياسة الأوربية ما بين 1815 و 1914، ساعيا نحو تحقيق التوازن بين القوى الأوربية . وشكل بذلك تمهيدا لظهور المنظمة الدولية بمعناها الدقيق في شكل عصبة الأمم التي أنشئت في أعقاب الحرب العالمية الأولى بمقتضى معاهدة فرساي سنة 1919، التي أعطتها كيانا دائما ومستقرا ووجودا متميزا بين الدول التي كونتها وحددت أهدافها في حفظ السلم ومنع الحروب . كما أدت الحاجة إلى التعاون بين الدول في مختلف المجالات، </w:t>
      </w:r>
      <w:proofErr w:type="spellStart"/>
      <w:r w:rsidRPr="00BF0B37">
        <w:rPr>
          <w:rFonts w:ascii="Simplified Arabic" w:hAnsi="Simplified Arabic" w:cs="Simplified Arabic"/>
          <w:sz w:val="28"/>
          <w:szCs w:val="28"/>
          <w:rtl/>
        </w:rPr>
        <w:t>الإقتصادية</w:t>
      </w:r>
      <w:proofErr w:type="spellEnd"/>
      <w:r w:rsidRPr="00BF0B37">
        <w:rPr>
          <w:rFonts w:ascii="Simplified Arabic" w:hAnsi="Simplified Arabic" w:cs="Simplified Arabic"/>
          <w:sz w:val="28"/>
          <w:szCs w:val="28"/>
          <w:rtl/>
        </w:rPr>
        <w:t xml:space="preserve"> </w:t>
      </w:r>
      <w:proofErr w:type="spellStart"/>
      <w:r w:rsidRPr="00BF0B37">
        <w:rPr>
          <w:rFonts w:ascii="Simplified Arabic" w:hAnsi="Simplified Arabic" w:cs="Simplified Arabic"/>
          <w:sz w:val="28"/>
          <w:szCs w:val="28"/>
          <w:rtl/>
        </w:rPr>
        <w:t>والإجتماعية</w:t>
      </w:r>
      <w:proofErr w:type="spellEnd"/>
      <w:r w:rsidRPr="00BF0B37">
        <w:rPr>
          <w:rFonts w:ascii="Simplified Arabic" w:hAnsi="Simplified Arabic" w:cs="Simplified Arabic"/>
          <w:sz w:val="28"/>
          <w:szCs w:val="28"/>
          <w:rtl/>
        </w:rPr>
        <w:t xml:space="preserve"> والثقافية، إلى إحداث هيئات ومنظمات دولية أخرى متمتعة هي أيضا بكيان متميز ووجود دائم تعنى بتنسيق التعاون في هذه المجالات، والتي ارتبط ظهورها بالتطورات العلمية والاقتصادية والاجت</w:t>
      </w:r>
      <w:r>
        <w:rPr>
          <w:rFonts w:ascii="Simplified Arabic" w:hAnsi="Simplified Arabic" w:cs="Simplified Arabic"/>
          <w:sz w:val="28"/>
          <w:szCs w:val="28"/>
          <w:rtl/>
        </w:rPr>
        <w:t>ماعية في المجتمع الصناعي الحديث</w:t>
      </w:r>
      <w:r w:rsidRPr="00BF0B37">
        <w:rPr>
          <w:rFonts w:ascii="Simplified Arabic" w:hAnsi="Simplified Arabic" w:cs="Simplified Arabic"/>
          <w:sz w:val="28"/>
          <w:szCs w:val="28"/>
          <w:rtl/>
        </w:rPr>
        <w:t>.</w:t>
      </w:r>
    </w:p>
    <w:p w:rsidR="00820527" w:rsidRPr="00BF0B37" w:rsidRDefault="00820527" w:rsidP="00820527">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وقد أدى التطور الذي لحق الحياة الدولية واتساع نطاق نشاط المنظمات الدولية السياسية العامة إلى قيام نوع من التنسيق والارتباط بينها وبين المنظمات ذات الأنشطة الاقتصادية والاجتماعية والثقافية، كما أن التطور السريع والعميق الذي عرفته العلاقات الدولية في القرنين 19 و 20 جعل من المنظمة الدولية ظاهرة من ظواهر الحياة الدولية المعاصرة، حيث انتشرت وتعددت المنظمات الدولية إلى درجة أن عددها فاق عدد الدول المكونة لها وشمل نشاطها مختلف مجالات الحياة الدولية، مما حتم الاعتراف لها بالشخصية القانونية . ويمكن تعريف المنظمة الدولية بأنها هيئة دائمة تتمتع بالإرادة الذاتية وبالشخصية القانونية الدولية، تتفق مجموعة من الدول على إنشائها كوسيلة من وسائل التعاون الاختياري بينها في مجال أو مجالات معينة يحددها الاتفاق المنشئ لها . ومن هذا التعريف يمكن القول بأن للمنظمة الدولية ثلاثة صفات أساسية : </w:t>
      </w:r>
    </w:p>
    <w:p w:rsidR="00820527" w:rsidRPr="00BF0B37" w:rsidRDefault="00820527" w:rsidP="00820527">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lastRenderedPageBreak/>
        <w:t>ـ</w:t>
      </w:r>
      <w:r w:rsidRPr="00BF0B37">
        <w:rPr>
          <w:rFonts w:ascii="Simplified Arabic" w:hAnsi="Simplified Arabic" w:cs="Simplified Arabic"/>
          <w:b/>
          <w:bCs/>
          <w:sz w:val="28"/>
          <w:szCs w:val="28"/>
          <w:rtl/>
        </w:rPr>
        <w:t>الصفة الأولى</w:t>
      </w:r>
      <w:r w:rsidRPr="00BF0B37">
        <w:rPr>
          <w:rFonts w:ascii="Simplified Arabic" w:hAnsi="Simplified Arabic" w:cs="Simplified Arabic"/>
          <w:sz w:val="28"/>
          <w:szCs w:val="28"/>
          <w:rtl/>
        </w:rPr>
        <w:t xml:space="preserve"> هي الكيان المتميز والدائم الذي تتميز به المنظمة الدولية مادام الاتفاق المنشئ لها ساري المفعول، وبعبارة أخرى فإن المنظمة ككائن متميز عن الدول التي أنشأتها لها حياتها الخاصة المرتبطة بنشاط أجهزتها التي تعتمد عليها في تحقيق أهدافها . لذا لا يمكن الحديث عن منظمة دولية لا يتوافر لها قدر من الاستقرار والدوام، وهذا ما يميزها عن المؤتمرات الدولية التي تنعقد في الغالب لدراسة أمر معين أو لإبرام معاهدة دولية، وتنفض بمجرد تحقيق الهدف من الانعقاد . و لا يقصد بدوام المنظمة أن تعمل كل أجهزتها بصفة دائمة ودون توقف، بل يكفي أن يكون لها كيان دائم ومستقر وأن ترعى باستمرار الأهداف المشتركة التي أنشئت من أجلها، وأن يكون بإمكانها ممارسة مهامها في الوقت الذي تراه مناسبا .</w:t>
      </w:r>
    </w:p>
    <w:p w:rsidR="00820527" w:rsidRPr="00BF0B37" w:rsidRDefault="00820527" w:rsidP="00820527">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ـ </w:t>
      </w:r>
      <w:r w:rsidRPr="00BF0B37">
        <w:rPr>
          <w:rFonts w:ascii="Simplified Arabic" w:hAnsi="Simplified Arabic" w:cs="Simplified Arabic"/>
          <w:b/>
          <w:bCs/>
          <w:sz w:val="28"/>
          <w:szCs w:val="28"/>
          <w:rtl/>
        </w:rPr>
        <w:t>الصفة الثانية</w:t>
      </w:r>
      <w:r w:rsidRPr="00BF0B37">
        <w:rPr>
          <w:rFonts w:ascii="Simplified Arabic" w:hAnsi="Simplified Arabic" w:cs="Simplified Arabic"/>
          <w:sz w:val="28"/>
          <w:szCs w:val="28"/>
          <w:rtl/>
        </w:rPr>
        <w:t xml:space="preserve"> هي الإرادة الذاتية، ويقصد </w:t>
      </w:r>
      <w:proofErr w:type="spellStart"/>
      <w:r w:rsidRPr="00BF0B37">
        <w:rPr>
          <w:rFonts w:ascii="Simplified Arabic" w:hAnsi="Simplified Arabic" w:cs="Simplified Arabic"/>
          <w:sz w:val="28"/>
          <w:szCs w:val="28"/>
          <w:rtl/>
        </w:rPr>
        <w:t>بها</w:t>
      </w:r>
      <w:proofErr w:type="spellEnd"/>
      <w:r w:rsidRPr="00BF0B37">
        <w:rPr>
          <w:rFonts w:ascii="Simplified Arabic" w:hAnsi="Simplified Arabic" w:cs="Simplified Arabic"/>
          <w:sz w:val="28"/>
          <w:szCs w:val="28"/>
          <w:rtl/>
        </w:rPr>
        <w:t xml:space="preserve"> تمتع المنظمة الدولية بإرادتها الذاتية المتميزة عن إرادة الدول الأعضاء فيها، وبالتالي يتعين أن يكون للمنظمة استقلالها وشخصيتها القانونية الدولية وإرادتها المستقلة حتى تستطيع القيام بما عهد إليها من وظائف بمقتضى المعاهدة المنشئة لها، على أن تتقيد بنطاق هذه الوظائف .</w:t>
      </w:r>
    </w:p>
    <w:p w:rsidR="00820527" w:rsidRPr="00BF0B37" w:rsidRDefault="00820527" w:rsidP="00820527">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 ـ </w:t>
      </w:r>
      <w:r w:rsidRPr="00BF0B37">
        <w:rPr>
          <w:rFonts w:ascii="Simplified Arabic" w:hAnsi="Simplified Arabic" w:cs="Simplified Arabic"/>
          <w:b/>
          <w:bCs/>
          <w:sz w:val="28"/>
          <w:szCs w:val="28"/>
          <w:rtl/>
        </w:rPr>
        <w:t>الصفة الثالثة</w:t>
      </w:r>
      <w:r w:rsidRPr="00BF0B37">
        <w:rPr>
          <w:rFonts w:ascii="Simplified Arabic" w:hAnsi="Simplified Arabic" w:cs="Simplified Arabic"/>
          <w:sz w:val="28"/>
          <w:szCs w:val="28"/>
          <w:rtl/>
        </w:rPr>
        <w:t xml:space="preserve"> هي استناد المنظمة الدولية إلى اتفاق دولي ينشئها ويحدد نظامها القانوني ويبين أهدافها ومقاصدها ومختلف أجهزتها والقواعد التي تنظم سير العمل </w:t>
      </w:r>
      <w:proofErr w:type="spellStart"/>
      <w:r w:rsidRPr="00BF0B37">
        <w:rPr>
          <w:rFonts w:ascii="Simplified Arabic" w:hAnsi="Simplified Arabic" w:cs="Simplified Arabic"/>
          <w:sz w:val="28"/>
          <w:szCs w:val="28"/>
          <w:rtl/>
        </w:rPr>
        <w:t>بها</w:t>
      </w:r>
      <w:proofErr w:type="spellEnd"/>
      <w:r w:rsidRPr="00BF0B37">
        <w:rPr>
          <w:rFonts w:ascii="Simplified Arabic" w:hAnsi="Simplified Arabic" w:cs="Simplified Arabic"/>
          <w:sz w:val="28"/>
          <w:szCs w:val="28"/>
          <w:rtl/>
        </w:rPr>
        <w:t xml:space="preserve"> . وقد جرت العادة أن يأخذ مثل هذا الاتفاق شكل معاهدة دولية، قد يطلق عليها اسم ميثاق أو عهد أو نظام أساسي . وبما أن الاتفاقيات الدولية لا تعقد، كقاعدة عامة، إلا بين الدول فإنه يترتب على ذلك أن المنظمة الدولية بمعناها الدقيق لا تضم في عضويتها أساسا سوى الدول، وبالتالي يخرج من مدلول المنظمة الدولية بالمعنى الدقيق ما يعرف بالمنظمات الدولية غير الحكوميــــــــــــــــــــــــــــــــة </w:t>
      </w:r>
      <w:r w:rsidRPr="00BF0B37">
        <w:rPr>
          <w:rFonts w:ascii="Simplified Arabic" w:hAnsi="Simplified Arabic" w:cs="Simplified Arabic"/>
          <w:sz w:val="28"/>
          <w:szCs w:val="28"/>
        </w:rPr>
        <w:t>Les organisations non gouvernementales</w:t>
      </w:r>
      <w:r w:rsidRPr="00BF0B37">
        <w:rPr>
          <w:rFonts w:ascii="Simplified Arabic" w:hAnsi="Simplified Arabic" w:cs="Simplified Arabic"/>
          <w:sz w:val="28"/>
          <w:szCs w:val="28"/>
          <w:rtl/>
        </w:rPr>
        <w:t xml:space="preserve"> كالصليب الأحمر الدولي ومنظمة العفو الدولية، بالرغم من الأهمية المتزايدة للدور الفعال الذي تلعبه في مختلف نواحي الحياة الدولية، وبالرغم من عددها يتجاوز اليوم 2000 هيئة .</w:t>
      </w:r>
    </w:p>
    <w:p w:rsidR="00820527" w:rsidRPr="00BF0B37" w:rsidRDefault="00820527" w:rsidP="00820527">
      <w:pPr>
        <w:bidi/>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Pr="00BF0B37">
        <w:rPr>
          <w:rFonts w:ascii="Simplified Arabic" w:hAnsi="Simplified Arabic" w:cs="Simplified Arabic"/>
          <w:b/>
          <w:bCs/>
          <w:sz w:val="28"/>
          <w:szCs w:val="28"/>
          <w:rtl/>
        </w:rPr>
        <w:t>ـ الشخصية القانونية للمنظمة الدولية :</w:t>
      </w:r>
    </w:p>
    <w:p w:rsidR="00820527" w:rsidRPr="00BF0B37" w:rsidRDefault="00820527" w:rsidP="00820527">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يقصد بالشخصية القانونية الصفة التي تكتسبها وحدة معينة في علاقاتها مع نظام قانوني معين يخاطبها بأحكامه، ذلك أن كل نظام قانوني يخاطب مجموعة من الوحدات بقواعده، وتتمتع هذه الوحدات نتيجة لذلك بالشخصية القانونية لهذا النظام . ويتولى النظام القانوني تحديد المخاطبين بأحكامه من وحدات يعتبرها وحداته القانونية أو أشخاصه القانونيين، كما يحدد الشروط الواجب توافرها في هذه الوحدات التي ينطبق عليها هذا الوصف . وهكذا فإن النظام القانوني الدولي هو الذي يحدد الأشخاص القانونيين الدوليين الذين يخاطبهم بقواعده، ويشترط في هؤلاء الأشخاص القدرة على التمتع بالحقوق وتحمل الالتزامات التي يقرها النظام القانوني الدولي، والقدرة على التعبير عن إرادة ذاتية في ميدان العلاقات الدولية وفي إنشاء وتطوير قواعد القانون الدولي .</w:t>
      </w:r>
    </w:p>
    <w:p w:rsidR="00820527" w:rsidRPr="00BF0B37" w:rsidRDefault="00820527" w:rsidP="00820527">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lastRenderedPageBreak/>
        <w:t>وإذا كانت القاعدة في القانون الدولي التقليدي أن وصف الشخصية القانونية الدولية لا يثبت إلا للدول، فإن التطورات المتعاقبة التي عرفها القانون الدولي العام في سعيه لمواكبة متغيرات الحياة الدولية في القرن 20 قد حملت بعض الفقهاء على التسليم بتوافر صفة الشخصية القانونية الدولية للمنظمات الدولية، بالرغم من أنه لم تتم الإشارة في عهد عصبة الأمم إلى مدى تمتع العصبة بهذه الصفة .</w:t>
      </w:r>
    </w:p>
    <w:p w:rsidR="00820527" w:rsidRPr="00BF0B37" w:rsidRDefault="00820527" w:rsidP="00820527">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ولقد احتدم الجدل الفقهي حينما طرح الأمر للنقاش أثناء المراحل التمهيدية لوضع ميثاق الأمم المتحدة، ومع ذلك لم يتم الحسم نهائيا في الموضوع، حيث اكتفى الميثاق بالتنصيص في المادة 104 منه على أن المنظمة تتمتع في بلاد كل عضو من أعضائها بالأهلية القانونية التي يتطلبها قيامها بأعباء وظائفها وتحقيق مقاصدها . كما نصت المادة 105 من نفس الميثاق على أن الهيئة تتمتع في أرض كل عضو من أعضائها بالمزايا والإعفاءات التي يتطلبها تحقيق مقاصدها، وأن يتمتع المندوبون عن أعضاء الأمم المتحدة وموظفو هذه المنظمة بالمزايا والإعفاءات التي يتطلبها استقلالهم في القيام بمهام وظائفهم المتصلة بالهيئة .</w:t>
      </w:r>
    </w:p>
    <w:p w:rsidR="00820527" w:rsidRPr="00BF0B37" w:rsidRDefault="00820527" w:rsidP="00820527">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وقد أثارت صياغة هاتين المادتين الخلاف من جديد حيث تساءل بعض الفقه عما إذا كان تمتع المنظمة الدولية بالشخصية القانونية الدولية يسري فقط في دائرة القوانين الداخلية أم يمتد إلى نطاق القانون الدولي . وقد حسمت محكمة العدل الدولية هذا الخلاف في رأيها الاستشاري الصادر في 11 أبريل 1949 ــ بطلب من الجمعية العامة بمناسبة مقتل </w:t>
      </w:r>
      <w:proofErr w:type="spellStart"/>
      <w:r w:rsidRPr="00BF0B37">
        <w:rPr>
          <w:rFonts w:ascii="Simplified Arabic" w:hAnsi="Simplified Arabic" w:cs="Simplified Arabic"/>
          <w:sz w:val="28"/>
          <w:szCs w:val="28"/>
          <w:rtl/>
        </w:rPr>
        <w:t>الكونت</w:t>
      </w:r>
      <w:proofErr w:type="spellEnd"/>
      <w:r w:rsidRPr="00BF0B37">
        <w:rPr>
          <w:rFonts w:ascii="Simplified Arabic" w:hAnsi="Simplified Arabic" w:cs="Simplified Arabic"/>
          <w:sz w:val="28"/>
          <w:szCs w:val="28"/>
          <w:rtl/>
        </w:rPr>
        <w:t xml:space="preserve"> </w:t>
      </w:r>
      <w:proofErr w:type="spellStart"/>
      <w:r w:rsidRPr="00BF0B37">
        <w:rPr>
          <w:rFonts w:ascii="Simplified Arabic" w:hAnsi="Simplified Arabic" w:cs="Simplified Arabic"/>
          <w:sz w:val="28"/>
          <w:szCs w:val="28"/>
          <w:rtl/>
        </w:rPr>
        <w:t>بيرنادوت</w:t>
      </w:r>
      <w:proofErr w:type="spellEnd"/>
      <w:r w:rsidRPr="00BF0B37">
        <w:rPr>
          <w:rFonts w:ascii="Simplified Arabic" w:hAnsi="Simplified Arabic" w:cs="Simplified Arabic"/>
          <w:sz w:val="28"/>
          <w:szCs w:val="28"/>
          <w:rtl/>
        </w:rPr>
        <w:t xml:space="preserve"> وسيط المنظمة لتسوية الخلاف الفلسطيني/الإسرائيلي ــ والذي اعترفت فيه بالشخصية القانونية لمنظمة الأمم المتحدة، حيث أكدت أن الدول ليست وحدها أشخاص القانون الدولي العام، لأن الهيئات الدولية التي نشأت نتيجة للتطورات التي عرفتها ظروف المجتمع الدولي تعتبر أشخاصا قانونيين لهم طبيعة قانونية متميزة عن الدول، ويتمتعون بأهلية قانونية خاصة تتناسب من حيث اتساع مجالها أو ضيقه مع الأهداف التي أنشئت المنظمة من أجل تحقيقها .</w:t>
      </w:r>
    </w:p>
    <w:p w:rsidR="00820527" w:rsidRPr="00BF0B37" w:rsidRDefault="00820527" w:rsidP="00820527">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وقد كان لهذا الرأي الاستشاري دور في ترجيح الرأي الفقهي الذي يسلم بالشخصية القانونية الدولية للمنظمات الدولية، حتى يمكن التوافق مع متطلبات الواقع الدولي المعاصر الذي تلعب فيه المنظمات الدولية دورا لا </w:t>
      </w:r>
      <w:proofErr w:type="spellStart"/>
      <w:r w:rsidRPr="00BF0B37">
        <w:rPr>
          <w:rFonts w:ascii="Simplified Arabic" w:hAnsi="Simplified Arabic" w:cs="Simplified Arabic"/>
          <w:sz w:val="28"/>
          <w:szCs w:val="28"/>
          <w:rtl/>
        </w:rPr>
        <w:t>يستهان</w:t>
      </w:r>
      <w:proofErr w:type="spellEnd"/>
      <w:r w:rsidRPr="00BF0B37">
        <w:rPr>
          <w:rFonts w:ascii="Simplified Arabic" w:hAnsi="Simplified Arabic" w:cs="Simplified Arabic"/>
          <w:sz w:val="28"/>
          <w:szCs w:val="28"/>
          <w:rtl/>
        </w:rPr>
        <w:t xml:space="preserve"> به، مشكلة بذلك ظاهرة دولية لا يمكن إنكارها أو تجاهلها، لكونها تساهم في خلق وتطوير القانون الدولي العام . وكل محاولة لتجاهل هذه الظاهرة تعد في الحقيقة تجاهلا لمتطلبات الواقع الدولي الذي </w:t>
      </w:r>
      <w:proofErr w:type="spellStart"/>
      <w:r w:rsidRPr="00BF0B37">
        <w:rPr>
          <w:rFonts w:ascii="Simplified Arabic" w:hAnsi="Simplified Arabic" w:cs="Simplified Arabic"/>
          <w:sz w:val="28"/>
          <w:szCs w:val="28"/>
          <w:rtl/>
        </w:rPr>
        <w:t>يعترف</w:t>
      </w:r>
      <w:proofErr w:type="spellEnd"/>
      <w:r w:rsidRPr="00BF0B37">
        <w:rPr>
          <w:rFonts w:ascii="Simplified Arabic" w:hAnsi="Simplified Arabic" w:cs="Simplified Arabic"/>
          <w:sz w:val="28"/>
          <w:szCs w:val="28"/>
          <w:rtl/>
        </w:rPr>
        <w:t xml:space="preserve"> بالدور الهام للمنظمات ويضفي عليها طابع الشخصية القانونية الدولية . ويترتب عن الاعتراف للمنظمات الدولية بالشخصية القانونية عدة نتائج أهمها : </w:t>
      </w:r>
    </w:p>
    <w:p w:rsidR="00820527" w:rsidRPr="00BF0B37" w:rsidRDefault="00820527" w:rsidP="00820527">
      <w:pPr>
        <w:bidi/>
        <w:jc w:val="lowKashida"/>
        <w:rPr>
          <w:rFonts w:ascii="Simplified Arabic" w:hAnsi="Simplified Arabic" w:cs="Simplified Arabic"/>
          <w:sz w:val="28"/>
          <w:szCs w:val="28"/>
          <w:rtl/>
        </w:rPr>
      </w:pPr>
      <w:r w:rsidRPr="00BF0B37">
        <w:rPr>
          <w:rFonts w:ascii="Simplified Arabic" w:hAnsi="Simplified Arabic" w:cs="Simplified Arabic"/>
          <w:sz w:val="28"/>
          <w:szCs w:val="28"/>
          <w:rtl/>
        </w:rPr>
        <w:t xml:space="preserve">ــ </w:t>
      </w:r>
      <w:r w:rsidRPr="00BF0B37">
        <w:rPr>
          <w:rFonts w:ascii="Simplified Arabic" w:hAnsi="Simplified Arabic" w:cs="Simplified Arabic"/>
          <w:b/>
          <w:bCs/>
          <w:sz w:val="28"/>
          <w:szCs w:val="28"/>
          <w:rtl/>
        </w:rPr>
        <w:t>حق المنظمة الدولية في إبرام المعاهدات الدولية</w:t>
      </w:r>
      <w:r w:rsidRPr="00BF0B37">
        <w:rPr>
          <w:rFonts w:ascii="Simplified Arabic" w:hAnsi="Simplified Arabic" w:cs="Simplified Arabic"/>
          <w:sz w:val="28"/>
          <w:szCs w:val="28"/>
          <w:rtl/>
        </w:rPr>
        <w:t xml:space="preserve"> أو أن تصبح طرفا فيها، حيث يمكنها أن تبرم هذه المعاهدات مع الدول الأعضاء فيها أو مع الدول غير الأعضاء أو مع غيرها من المنظمات الدولية، سواء تعلق الأمر بمعاهدات ثنائية أو معاهدات جماعية . وقد تم تأكيد شرعية هذا الحق سواء من طرف </w:t>
      </w:r>
      <w:r w:rsidRPr="00BF0B37">
        <w:rPr>
          <w:rFonts w:ascii="Simplified Arabic" w:hAnsi="Simplified Arabic" w:cs="Simplified Arabic"/>
          <w:sz w:val="28"/>
          <w:szCs w:val="28"/>
          <w:rtl/>
        </w:rPr>
        <w:lastRenderedPageBreak/>
        <w:t>الفقه أو الممارسة الدولية بعد تأكيده من طرف الرأي الاستشاري لمحكمة العدل الدولية السالف الذكر، وتم اعتباره مظهرا من مظاهر الشخصية القانونية للمنظمة الدولية .</w:t>
      </w:r>
    </w:p>
    <w:p w:rsidR="00820527" w:rsidRPr="00BF0B37" w:rsidRDefault="00820527" w:rsidP="00820527">
      <w:pPr>
        <w:bidi/>
        <w:jc w:val="lowKashida"/>
        <w:rPr>
          <w:rFonts w:ascii="Simplified Arabic" w:hAnsi="Simplified Arabic" w:cs="Simplified Arabic"/>
          <w:sz w:val="28"/>
          <w:szCs w:val="28"/>
        </w:rPr>
      </w:pPr>
      <w:r w:rsidRPr="00BF0B37">
        <w:rPr>
          <w:rFonts w:ascii="Simplified Arabic" w:hAnsi="Simplified Arabic" w:cs="Simplified Arabic"/>
          <w:sz w:val="28"/>
          <w:szCs w:val="28"/>
          <w:rtl/>
        </w:rPr>
        <w:t xml:space="preserve">ــ </w:t>
      </w:r>
      <w:r w:rsidRPr="00BF0B37">
        <w:rPr>
          <w:rFonts w:ascii="Simplified Arabic" w:hAnsi="Simplified Arabic" w:cs="Simplified Arabic"/>
          <w:b/>
          <w:bCs/>
          <w:sz w:val="28"/>
          <w:szCs w:val="28"/>
          <w:rtl/>
        </w:rPr>
        <w:t>حق التمتع بالمزايا والحصانات</w:t>
      </w:r>
      <w:r w:rsidRPr="00BF0B37">
        <w:rPr>
          <w:rFonts w:ascii="Simplified Arabic" w:hAnsi="Simplified Arabic" w:cs="Simplified Arabic"/>
          <w:sz w:val="28"/>
          <w:szCs w:val="28"/>
          <w:rtl/>
        </w:rPr>
        <w:t xml:space="preserve">، وهو حق ناتج عن تخويل القانون الدولي للمنظمات الدولية حق مباشرة وظائفها واختصاصاتها تحقيقا للأغراض المنشأة لأجلها . ذلك أن المنظمة الدولية لا تستطيع القيام بمهامها ما لم يكفل لها قدر معقول من المزايا والحصانات، بالقدر اللازم لممارسة وظائفها . والقاعدة أن تتضمن الوثيقة المنشئة للمنظمة الدولية نصوصا في الموضوع تقرر حصانات وامتيازات للمنظمة نفسها </w:t>
      </w:r>
      <w:proofErr w:type="spellStart"/>
      <w:r w:rsidRPr="00BF0B37">
        <w:rPr>
          <w:rFonts w:ascii="Simplified Arabic" w:hAnsi="Simplified Arabic" w:cs="Simplified Arabic"/>
          <w:sz w:val="28"/>
          <w:szCs w:val="28"/>
          <w:rtl/>
        </w:rPr>
        <w:t>وإفاءات</w:t>
      </w:r>
      <w:proofErr w:type="spellEnd"/>
      <w:r w:rsidRPr="00BF0B37">
        <w:rPr>
          <w:rFonts w:ascii="Simplified Arabic" w:hAnsi="Simplified Arabic" w:cs="Simplified Arabic"/>
          <w:sz w:val="28"/>
          <w:szCs w:val="28"/>
          <w:rtl/>
        </w:rPr>
        <w:t xml:space="preserve"> وحصانات لموظفيها ( المادتان 104 و 105 من الميثاق )، وقد تقرر تلك الحصانات والمزايا والإعفاءات في اتفاقية خاصة ثنائية تبرمها المنظمة مع الدولة المعنية كاتفاقية المقر مع الدولة التي يوجد </w:t>
      </w:r>
      <w:proofErr w:type="spellStart"/>
      <w:r w:rsidRPr="00BF0B37">
        <w:rPr>
          <w:rFonts w:ascii="Simplified Arabic" w:hAnsi="Simplified Arabic" w:cs="Simplified Arabic"/>
          <w:sz w:val="28"/>
          <w:szCs w:val="28"/>
          <w:rtl/>
        </w:rPr>
        <w:t>بها</w:t>
      </w:r>
      <w:proofErr w:type="spellEnd"/>
      <w:r w:rsidRPr="00BF0B37">
        <w:rPr>
          <w:rFonts w:ascii="Simplified Arabic" w:hAnsi="Simplified Arabic" w:cs="Simplified Arabic"/>
          <w:sz w:val="28"/>
          <w:szCs w:val="28"/>
          <w:rtl/>
        </w:rPr>
        <w:t xml:space="preserve"> مقر المنظمة .</w:t>
      </w:r>
    </w:p>
    <w:p w:rsidR="00820527" w:rsidRPr="00BF0B37" w:rsidRDefault="00820527" w:rsidP="00820527">
      <w:pPr>
        <w:bidi/>
        <w:jc w:val="lowKashida"/>
        <w:rPr>
          <w:rFonts w:ascii="Simplified Arabic" w:hAnsi="Simplified Arabic" w:cs="Simplified Arabic"/>
          <w:sz w:val="28"/>
          <w:szCs w:val="28"/>
        </w:rPr>
      </w:pPr>
      <w:r w:rsidRPr="00BF0B37">
        <w:rPr>
          <w:rFonts w:ascii="Simplified Arabic" w:hAnsi="Simplified Arabic" w:cs="Simplified Arabic"/>
          <w:sz w:val="28"/>
          <w:szCs w:val="28"/>
          <w:rtl/>
        </w:rPr>
        <w:t xml:space="preserve">ــ </w:t>
      </w:r>
      <w:r w:rsidRPr="00BF0B37">
        <w:rPr>
          <w:rFonts w:ascii="Simplified Arabic" w:hAnsi="Simplified Arabic" w:cs="Simplified Arabic"/>
          <w:b/>
          <w:bCs/>
          <w:sz w:val="28"/>
          <w:szCs w:val="28"/>
          <w:rtl/>
        </w:rPr>
        <w:t>حق تقديم المطالبات الدولية</w:t>
      </w:r>
      <w:r w:rsidRPr="00BF0B37">
        <w:rPr>
          <w:rFonts w:ascii="Simplified Arabic" w:hAnsi="Simplified Arabic" w:cs="Simplified Arabic"/>
          <w:sz w:val="28"/>
          <w:szCs w:val="28"/>
          <w:rtl/>
        </w:rPr>
        <w:t xml:space="preserve"> ( حق اللجوء إلى المحاكم )، وهو حق أكدته محكمة العدل الدولية في رأيها الاستشاري عندما قررت الاعتراف للمنظمة الدولية بالشخصية القانونية الدولية، والذي يعني تمتعها بالقدرة على التمسك بحقوقها عن طريق المطالبة الدولية، وحددت المطالبة الدولية في أهلية اللجوء إلى الطرق العادية المعروفة في القانون الدولي من أجل إعداد أو تقديم </w:t>
      </w:r>
      <w:r>
        <w:rPr>
          <w:rFonts w:ascii="Simplified Arabic" w:hAnsi="Simplified Arabic" w:cs="Simplified Arabic" w:hint="cs"/>
          <w:sz w:val="28"/>
          <w:szCs w:val="28"/>
          <w:rtl/>
        </w:rPr>
        <w:t>ا</w:t>
      </w:r>
      <w:r w:rsidRPr="00BF0B37">
        <w:rPr>
          <w:rFonts w:ascii="Simplified Arabic" w:hAnsi="Simplified Arabic" w:cs="Simplified Arabic"/>
          <w:sz w:val="28"/>
          <w:szCs w:val="28"/>
          <w:rtl/>
        </w:rPr>
        <w:t>لدعاوى وتسويتها، وذكرت من جملة تلك الطرق الاحتجاج وطلب التحقيق والمفاوضات واللجوء إلى التحكيم . وهكذا فإن للمنظمة الدولية حق تقديم المطالبات الدولية سواء تلك المتعلقة بحماية مصالحها أو تلك المتعلقة بحماية حقوق ومصالح موظفيها .</w:t>
      </w:r>
    </w:p>
    <w:p w:rsidR="00820527" w:rsidRDefault="00820527" w:rsidP="00820527">
      <w:pPr>
        <w:bidi/>
        <w:jc w:val="lowKashida"/>
        <w:rPr>
          <w:rFonts w:ascii="Simplified Arabic" w:hAnsi="Simplified Arabic" w:cs="Simplified Arabic"/>
          <w:sz w:val="28"/>
          <w:szCs w:val="28"/>
        </w:rPr>
      </w:pPr>
      <w:r w:rsidRPr="00BF0B37">
        <w:rPr>
          <w:rFonts w:ascii="Simplified Arabic" w:hAnsi="Simplified Arabic" w:cs="Simplified Arabic"/>
          <w:sz w:val="28"/>
          <w:szCs w:val="28"/>
          <w:rtl/>
        </w:rPr>
        <w:t>ــ</w:t>
      </w:r>
      <w:r w:rsidRPr="00BF0B37">
        <w:rPr>
          <w:rFonts w:ascii="Simplified Arabic" w:hAnsi="Simplified Arabic" w:cs="Simplified Arabic"/>
          <w:b/>
          <w:bCs/>
          <w:sz w:val="28"/>
          <w:szCs w:val="28"/>
          <w:rtl/>
        </w:rPr>
        <w:t>واجب تحمل المسؤولية الدولية</w:t>
      </w:r>
      <w:r w:rsidRPr="00BF0B37">
        <w:rPr>
          <w:rFonts w:ascii="Simplified Arabic" w:hAnsi="Simplified Arabic" w:cs="Simplified Arabic"/>
          <w:sz w:val="28"/>
          <w:szCs w:val="28"/>
          <w:rtl/>
        </w:rPr>
        <w:t>، إذ تجوز مساءلة المنظمة الدولية عن الأضرار التي تصيب الغير نتيجة ممارسة المنظمة لنشاطها، وذلك برفع دعوى المسؤولية ضدها .</w:t>
      </w:r>
    </w:p>
    <w:p w:rsidR="00820527" w:rsidRDefault="00820527" w:rsidP="00820527">
      <w:pPr>
        <w:bidi/>
        <w:jc w:val="lowKashida"/>
        <w:rPr>
          <w:rFonts w:ascii="Simplified Arabic" w:hAnsi="Simplified Arabic" w:cs="Simplified Arabic"/>
          <w:sz w:val="28"/>
          <w:szCs w:val="28"/>
        </w:rPr>
      </w:pPr>
    </w:p>
    <w:p w:rsidR="007E0D9A" w:rsidRDefault="007E0D9A"/>
    <w:sectPr w:rsidR="007E0D9A" w:rsidSect="007E0D9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20527"/>
    <w:rsid w:val="002F21A2"/>
    <w:rsid w:val="007E0D9A"/>
    <w:rsid w:val="00820527"/>
    <w:rsid w:val="008A620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52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8205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0527"/>
    <w:rPr>
      <w:rFonts w:asciiTheme="majorHAnsi" w:eastAsiaTheme="majorEastAsia" w:hAnsiTheme="majorHAnsi" w:cstheme="majorBidi"/>
      <w:b/>
      <w:bCs/>
      <w:color w:val="365F91" w:themeColor="accent1" w:themeShade="BF"/>
      <w:sz w:val="28"/>
      <w:szCs w:val="28"/>
      <w:lang w:eastAsia="fr-FR"/>
    </w:rPr>
  </w:style>
  <w:style w:type="paragraph" w:styleId="En-ttedetabledesmatires">
    <w:name w:val="TOC Heading"/>
    <w:basedOn w:val="Titre1"/>
    <w:next w:val="Normal"/>
    <w:uiPriority w:val="39"/>
    <w:semiHidden/>
    <w:unhideWhenUsed/>
    <w:qFormat/>
    <w:rsid w:val="00820527"/>
    <w:pPr>
      <w:spacing w:line="276" w:lineRule="auto"/>
      <w:outlineLvl w:val="9"/>
    </w:pPr>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1399</Words>
  <Characters>7698</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2020-03-22T17:13:00Z</dcterms:created>
  <dcterms:modified xsi:type="dcterms:W3CDTF">2020-03-22T17:13:00Z</dcterms:modified>
</cp:coreProperties>
</file>